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РАЗЪЯСНИТЕЛЬНЫХ И ИНЫХ МЕР ПО НЕДОПУЩЕНИЮ ДОЛЖНОСТНЫМИ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 w:rsidRPr="00B96C67">
          <w:rPr>
            <w:rFonts w:ascii="Calibri" w:hAnsi="Calibri" w:cs="Calibri"/>
          </w:rPr>
          <w:t>Обзор</w:t>
        </w:r>
      </w:hyperlink>
      <w:r w:rsidRPr="00B96C67">
        <w:rPr>
          <w:rFonts w:ascii="Calibri" w:hAnsi="Calibri" w:cs="Calibri"/>
        </w:rPr>
        <w:t xml:space="preserve"> рекомендаций по осуществлению комплекса орга</w:t>
      </w:r>
      <w:bookmarkStart w:id="0" w:name="_GoBack"/>
      <w:bookmarkEnd w:id="0"/>
      <w:r w:rsidRPr="00B96C67">
        <w:rPr>
          <w:rFonts w:ascii="Calibri" w:hAnsi="Calibri" w:cs="Calibri"/>
        </w:rPr>
        <w:t>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6D26F3" w:rsidRPr="00B96C67" w:rsidRDefault="000A673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</w:p>
    <w:p w:rsidR="006D26F3" w:rsidRPr="00B96C67" w:rsidRDefault="000A673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 w:rsidR="006D26F3" w:rsidRPr="00B96C67">
          <w:rPr>
            <w:rFonts w:ascii="Calibri" w:hAnsi="Calibri" w:cs="Calibri"/>
          </w:rPr>
          <w:t>подпунктом "г" пункта 4</w:t>
        </w:r>
      </w:hyperlink>
      <w:r w:rsidR="006D26F3" w:rsidRPr="00B96C67"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 В </w:t>
      </w:r>
      <w:hyperlink w:anchor="Par26" w:history="1"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 w:rsidRPr="00B96C67">
          <w:rPr>
            <w:rFonts w:ascii="Calibri" w:hAnsi="Calibri" w:cs="Calibri"/>
          </w:rPr>
          <w:t>Обзора</w:t>
        </w:r>
      </w:hyperlink>
      <w:r w:rsidRPr="00B96C67"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 w:rsidRPr="00B96C67">
          <w:rPr>
            <w:rFonts w:ascii="Calibri" w:hAnsi="Calibri" w:cs="Calibri"/>
          </w:rPr>
          <w:t>подпункта "д" пункта 4</w:t>
        </w:r>
      </w:hyperlink>
      <w:r w:rsidRPr="00B96C67"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 w:rsidRPr="00B96C67">
          <w:rPr>
            <w:rFonts w:ascii="Calibri" w:hAnsi="Calibri" w:cs="Calibri"/>
          </w:rPr>
          <w:t>Обзора</w:t>
        </w:r>
      </w:hyperlink>
      <w:r w:rsidRPr="00B96C67"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lastRenderedPageBreak/>
        <w:t>ОБЗОР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РАЗЪЯСНИТЕЛЬНЫХ И ИНЫХ МЕР ПО НЕДОПУЩЕНИЮ ДОЛЖНОСТНЫМИ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 w:rsidRPr="00B96C67">
          <w:rPr>
            <w:rFonts w:ascii="Calibri" w:hAnsi="Calibri" w:cs="Calibri"/>
          </w:rPr>
          <w:t>Конвенции</w:t>
        </w:r>
      </w:hyperlink>
      <w:r w:rsidRPr="00B96C67"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соответствии со </w:t>
      </w:r>
      <w:hyperlink r:id="rId8" w:history="1">
        <w:r w:rsidRPr="00B96C67">
          <w:rPr>
            <w:rFonts w:ascii="Calibri" w:hAnsi="Calibri" w:cs="Calibri"/>
          </w:rPr>
          <w:t>статьей 3</w:t>
        </w:r>
      </w:hyperlink>
      <w:r w:rsidRPr="00B96C67"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B96C67">
        <w:rPr>
          <w:rFonts w:ascii="Calibri" w:hAnsi="Calibri" w:cs="Calibri"/>
        </w:rPr>
        <w:t>испрашивание</w:t>
      </w:r>
      <w:proofErr w:type="spellEnd"/>
      <w:r w:rsidRPr="00B96C67"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 w:rsidRPr="00B96C67">
          <w:rPr>
            <w:rFonts w:ascii="Calibri" w:hAnsi="Calibri" w:cs="Calibri"/>
          </w:rPr>
          <w:t>кодекс</w:t>
        </w:r>
      </w:hyperlink>
      <w:r w:rsidRPr="00B96C67"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Также </w:t>
      </w:r>
      <w:hyperlink r:id="rId11" w:history="1">
        <w:r w:rsidRPr="00B96C67">
          <w:rPr>
            <w:rFonts w:ascii="Calibri" w:hAnsi="Calibri" w:cs="Calibri"/>
          </w:rPr>
          <w:t>УК</w:t>
        </w:r>
      </w:hyperlink>
      <w:r w:rsidRPr="00B96C67"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 w:rsidRPr="00B96C67">
          <w:rPr>
            <w:rFonts w:ascii="Calibri" w:hAnsi="Calibri" w:cs="Calibri"/>
          </w:rPr>
          <w:t>статья 291.1</w:t>
        </w:r>
      </w:hyperlink>
      <w:r w:rsidRPr="00B96C67"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 w:rsidRPr="00B96C67">
          <w:rPr>
            <w:rFonts w:ascii="Calibri" w:hAnsi="Calibri" w:cs="Calibri"/>
          </w:rPr>
          <w:t>статьи 204</w:t>
        </w:r>
      </w:hyperlink>
      <w:r w:rsidRPr="00B96C67">
        <w:rPr>
          <w:rFonts w:ascii="Calibri" w:hAnsi="Calibri" w:cs="Calibri"/>
        </w:rPr>
        <w:t xml:space="preserve">, </w:t>
      </w:r>
      <w:hyperlink r:id="rId14" w:history="1">
        <w:r w:rsidRPr="00B96C67">
          <w:rPr>
            <w:rFonts w:ascii="Calibri" w:hAnsi="Calibri" w:cs="Calibri"/>
          </w:rPr>
          <w:t>290</w:t>
        </w:r>
      </w:hyperlink>
      <w:r w:rsidRPr="00B96C67">
        <w:rPr>
          <w:rFonts w:ascii="Calibri" w:hAnsi="Calibri" w:cs="Calibri"/>
        </w:rPr>
        <w:t xml:space="preserve">, </w:t>
      </w:r>
      <w:hyperlink r:id="rId15" w:history="1">
        <w:r w:rsidRPr="00B96C67">
          <w:rPr>
            <w:rFonts w:ascii="Calibri" w:hAnsi="Calibri" w:cs="Calibri"/>
          </w:rPr>
          <w:t>291</w:t>
        </w:r>
      </w:hyperlink>
      <w:r w:rsidRPr="00B96C67"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Изменения в </w:t>
      </w:r>
      <w:hyperlink r:id="rId16" w:history="1">
        <w:r w:rsidRPr="00B96C67">
          <w:rPr>
            <w:rFonts w:ascii="Calibri" w:hAnsi="Calibri" w:cs="Calibri"/>
          </w:rPr>
          <w:t>примечании к статье 291</w:t>
        </w:r>
      </w:hyperlink>
      <w:r w:rsidRPr="00B96C67"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lastRenderedPageBreak/>
        <w:t xml:space="preserve">Введена новая </w:t>
      </w:r>
      <w:hyperlink r:id="rId17" w:history="1">
        <w:r w:rsidRPr="00B96C67">
          <w:rPr>
            <w:rFonts w:ascii="Calibri" w:hAnsi="Calibri" w:cs="Calibri"/>
          </w:rPr>
          <w:t>статья 291.1</w:t>
        </w:r>
      </w:hyperlink>
      <w:r w:rsidRPr="00B96C67"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</w:t>
      </w:r>
      <w:hyperlink r:id="rId18" w:history="1">
        <w:r w:rsidRPr="00B96C67">
          <w:rPr>
            <w:rFonts w:ascii="Calibri" w:hAnsi="Calibri" w:cs="Calibri"/>
          </w:rPr>
          <w:t>части 5 статьи 291.1</w:t>
        </w:r>
      </w:hyperlink>
      <w:r w:rsidRPr="00B96C67"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 w:rsidRPr="00B96C67">
          <w:rPr>
            <w:rFonts w:ascii="Calibri" w:hAnsi="Calibri" w:cs="Calibri"/>
          </w:rPr>
          <w:t>пятой</w:t>
        </w:r>
      </w:hyperlink>
      <w:r w:rsidRPr="00B96C67">
        <w:rPr>
          <w:rFonts w:ascii="Calibri" w:hAnsi="Calibri" w:cs="Calibri"/>
        </w:rPr>
        <w:t xml:space="preserve"> и </w:t>
      </w:r>
      <w:hyperlink r:id="rId20" w:history="1">
        <w:r w:rsidRPr="00B96C67">
          <w:rPr>
            <w:rFonts w:ascii="Calibri" w:hAnsi="Calibri" w:cs="Calibri"/>
          </w:rPr>
          <w:t>первой частями статьи 291.1</w:t>
        </w:r>
      </w:hyperlink>
      <w:r w:rsidRPr="00B96C67"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 w:rsidRPr="00B96C67">
          <w:rPr>
            <w:rFonts w:ascii="Calibri" w:hAnsi="Calibri" w:cs="Calibri"/>
          </w:rPr>
          <w:t>Кодекс</w:t>
        </w:r>
      </w:hyperlink>
      <w:r w:rsidRPr="00B96C67"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Так, в частности, Федеральным </w:t>
      </w:r>
      <w:hyperlink r:id="rId22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N 97-ФЗ введена </w:t>
      </w:r>
      <w:hyperlink r:id="rId23" w:history="1">
        <w:r w:rsidRPr="00B96C67">
          <w:rPr>
            <w:rFonts w:ascii="Calibri" w:hAnsi="Calibri" w:cs="Calibri"/>
          </w:rPr>
          <w:t>статья 19.28</w:t>
        </w:r>
      </w:hyperlink>
      <w:r w:rsidRPr="00B96C67"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соответствии с Федеральным </w:t>
      </w:r>
      <w:hyperlink r:id="rId24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</w:t>
      </w:r>
      <w:r w:rsidRPr="00B96C67">
        <w:rPr>
          <w:rFonts w:ascii="Calibri" w:hAnsi="Calibri" w:cs="Calibri"/>
        </w:rPr>
        <w:lastRenderedPageBreak/>
        <w:t>юридического лица;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Основными задачами осуществления комплекса мер являются: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1"/>
      <w:bookmarkEnd w:id="3"/>
      <w:r w:rsidRPr="00B96C67"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 w:rsidRPr="00B96C67">
          <w:rPr>
            <w:rFonts w:ascii="Calibri" w:hAnsi="Calibri" w:cs="Calibri"/>
          </w:rPr>
          <w:t>пункт 9</w:t>
        </w:r>
      </w:hyperlink>
      <w:r w:rsidRPr="00B96C67"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соответствии со </w:t>
      </w:r>
      <w:hyperlink r:id="rId26" w:history="1">
        <w:r w:rsidRPr="00B96C67">
          <w:rPr>
            <w:rFonts w:ascii="Calibri" w:hAnsi="Calibri" w:cs="Calibri"/>
          </w:rPr>
          <w:t>статьей 19.28</w:t>
        </w:r>
      </w:hyperlink>
      <w:r w:rsidRPr="00B96C67"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</w:t>
      </w:r>
      <w:r w:rsidRPr="00B96C67">
        <w:rPr>
          <w:rFonts w:ascii="Calibri" w:hAnsi="Calibri" w:cs="Calibri"/>
        </w:rPr>
        <w:lastRenderedPageBreak/>
        <w:t>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3) Понятие покушения на </w:t>
      </w:r>
      <w:hyperlink r:id="rId27" w:history="1">
        <w:r w:rsidRPr="00B96C67">
          <w:rPr>
            <w:rFonts w:ascii="Calibri" w:hAnsi="Calibri" w:cs="Calibri"/>
          </w:rPr>
          <w:t>получение взятки</w:t>
        </w:r>
      </w:hyperlink>
      <w:r w:rsidRPr="00B96C67"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 w:rsidRPr="00B96C67">
          <w:rPr>
            <w:rFonts w:ascii="Calibri" w:hAnsi="Calibri" w:cs="Calibri"/>
          </w:rPr>
          <w:t>покушение</w:t>
        </w:r>
      </w:hyperlink>
      <w:r w:rsidRPr="00B96C67"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 w:rsidRPr="00B96C67">
          <w:rPr>
            <w:rFonts w:ascii="Calibri" w:hAnsi="Calibri" w:cs="Calibri"/>
          </w:rPr>
          <w:t>пункт 11</w:t>
        </w:r>
      </w:hyperlink>
      <w:r w:rsidRPr="00B96C67">
        <w:rPr>
          <w:rFonts w:ascii="Calibri" w:hAnsi="Calibri" w:cs="Calibri"/>
        </w:rPr>
        <w:t xml:space="preserve"> Постановления Пленума ВС РФ N 6).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B96C67">
        <w:rPr>
          <w:rFonts w:ascii="Calibri" w:hAnsi="Calibri" w:cs="Calibri"/>
        </w:rPr>
        <w:t>правоохраняемых</w:t>
      </w:r>
      <w:proofErr w:type="spellEnd"/>
      <w:r w:rsidRPr="00B96C67">
        <w:rPr>
          <w:rFonts w:ascii="Calibri" w:hAnsi="Calibri" w:cs="Calibri"/>
        </w:rPr>
        <w:t xml:space="preserve"> интересов (</w:t>
      </w:r>
      <w:hyperlink r:id="rId30" w:history="1">
        <w:r w:rsidRPr="00B96C67">
          <w:rPr>
            <w:rFonts w:ascii="Calibri" w:hAnsi="Calibri" w:cs="Calibri"/>
          </w:rPr>
          <w:t>пункт 15</w:t>
        </w:r>
      </w:hyperlink>
      <w:r w:rsidRPr="00B96C67">
        <w:rPr>
          <w:rFonts w:ascii="Calibri" w:hAnsi="Calibri" w:cs="Calibri"/>
        </w:rPr>
        <w:t xml:space="preserve"> Постановления Пленума ВС РФ N 6).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 w:rsidRPr="00B96C67">
          <w:rPr>
            <w:rFonts w:ascii="Calibri" w:hAnsi="Calibri" w:cs="Calibri"/>
          </w:rPr>
          <w:t>статьи 290</w:t>
        </w:r>
      </w:hyperlink>
      <w:r w:rsidRPr="00B96C67">
        <w:rPr>
          <w:rFonts w:ascii="Calibri" w:hAnsi="Calibri" w:cs="Calibri"/>
        </w:rPr>
        <w:t xml:space="preserve">, </w:t>
      </w:r>
      <w:hyperlink r:id="rId32" w:history="1">
        <w:r w:rsidRPr="00B96C67">
          <w:rPr>
            <w:rFonts w:ascii="Calibri" w:hAnsi="Calibri" w:cs="Calibri"/>
          </w:rPr>
          <w:t>291</w:t>
        </w:r>
      </w:hyperlink>
      <w:r w:rsidRPr="00B96C67">
        <w:rPr>
          <w:rFonts w:ascii="Calibri" w:hAnsi="Calibri" w:cs="Calibri"/>
        </w:rPr>
        <w:t xml:space="preserve">, </w:t>
      </w:r>
      <w:hyperlink r:id="rId33" w:history="1">
        <w:r w:rsidRPr="00B96C67">
          <w:rPr>
            <w:rFonts w:ascii="Calibri" w:hAnsi="Calibri" w:cs="Calibri"/>
          </w:rPr>
          <w:t>291.1</w:t>
        </w:r>
      </w:hyperlink>
      <w:r w:rsidRPr="00B96C67">
        <w:rPr>
          <w:rFonts w:ascii="Calibri" w:hAnsi="Calibri" w:cs="Calibri"/>
        </w:rPr>
        <w:t xml:space="preserve"> УК РФ; </w:t>
      </w:r>
      <w:hyperlink r:id="rId34" w:history="1">
        <w:r w:rsidRPr="00B96C67">
          <w:rPr>
            <w:rFonts w:ascii="Calibri" w:hAnsi="Calibri" w:cs="Calibri"/>
          </w:rPr>
          <w:t>статья 19.28</w:t>
        </w:r>
      </w:hyperlink>
      <w:r w:rsidRPr="00B96C67">
        <w:rPr>
          <w:rFonts w:ascii="Calibri" w:hAnsi="Calibri" w:cs="Calibri"/>
        </w:rPr>
        <w:t xml:space="preserve"> КоАП РФ; </w:t>
      </w:r>
      <w:hyperlink r:id="rId35" w:history="1">
        <w:r w:rsidRPr="00B96C67">
          <w:rPr>
            <w:rFonts w:ascii="Calibri" w:hAnsi="Calibri" w:cs="Calibri"/>
          </w:rPr>
          <w:t>пункты 9</w:t>
        </w:r>
      </w:hyperlink>
      <w:r w:rsidRPr="00B96C67">
        <w:rPr>
          <w:rFonts w:ascii="Calibri" w:hAnsi="Calibri" w:cs="Calibri"/>
        </w:rPr>
        <w:t xml:space="preserve">, </w:t>
      </w:r>
      <w:hyperlink r:id="rId36" w:history="1">
        <w:r w:rsidRPr="00B96C67">
          <w:rPr>
            <w:rFonts w:ascii="Calibri" w:hAnsi="Calibri" w:cs="Calibri"/>
          </w:rPr>
          <w:t>11</w:t>
        </w:r>
      </w:hyperlink>
      <w:r w:rsidRPr="00B96C67">
        <w:rPr>
          <w:rFonts w:ascii="Calibri" w:hAnsi="Calibri" w:cs="Calibri"/>
        </w:rPr>
        <w:t xml:space="preserve">, </w:t>
      </w:r>
      <w:hyperlink r:id="rId37" w:history="1">
        <w:r w:rsidRPr="00B96C67">
          <w:rPr>
            <w:rFonts w:ascii="Calibri" w:hAnsi="Calibri" w:cs="Calibri"/>
          </w:rPr>
          <w:t>15</w:t>
        </w:r>
      </w:hyperlink>
      <w:r w:rsidRPr="00B96C67">
        <w:rPr>
          <w:rFonts w:ascii="Calibri" w:hAnsi="Calibri" w:cs="Calibri"/>
        </w:rPr>
        <w:t xml:space="preserve"> Постановления Пленума ВС РФ N 6.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</w:t>
      </w:r>
      <w:r w:rsidRPr="00B96C67">
        <w:rPr>
          <w:rFonts w:ascii="Calibri" w:hAnsi="Calibri" w:cs="Calibri"/>
        </w:rPr>
        <w:lastRenderedPageBreak/>
        <w:t>поведения, которыми им надлежит руководствоваться при исполнении должностных обязанностей.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требуется: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Порядок урегулирования конфликта интересов.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необходимо: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 w:rsidRPr="00B96C67"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является целесообразным: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тем относятся, например: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lastRenderedPageBreak/>
        <w:t>- отсутствие работы у родственников служащего, работника;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внести деньги в конкретный благотворительный фонд;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поддержать конкретную спортивную команду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действий, например, относятся: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3) поведение, которое может быть воспринято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 w:rsidRPr="00B96C67">
          <w:rPr>
            <w:rFonts w:ascii="Calibri" w:hAnsi="Calibri" w:cs="Calibri"/>
          </w:rPr>
          <w:t>подпункте 3 раздела 2</w:t>
        </w:r>
      </w:hyperlink>
      <w:r w:rsidRPr="00B96C67">
        <w:rPr>
          <w:rFonts w:ascii="Calibri" w:hAnsi="Calibri" w:cs="Calibri"/>
        </w:rPr>
        <w:t xml:space="preserve"> настоящего комплекса мер.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обсуждать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 w:rsidRPr="00B96C67">
          <w:rPr>
            <w:rFonts w:ascii="Calibri" w:hAnsi="Calibri" w:cs="Calibri"/>
          </w:rPr>
          <w:t>порядке уведомления</w:t>
        </w:r>
      </w:hyperlink>
      <w:r w:rsidRPr="00B96C67"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</w:t>
      </w:r>
      <w:r w:rsidRPr="00B96C67">
        <w:rPr>
          <w:rFonts w:ascii="Calibri" w:hAnsi="Calibri" w:cs="Calibri"/>
        </w:rPr>
        <w:lastRenderedPageBreak/>
        <w:t>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связи с этим необходимо: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8B39F9" w:rsidRPr="00B96C67" w:rsidRDefault="008B39F9" w:rsidP="006D26F3"/>
    <w:sectPr w:rsidR="008B39F9" w:rsidRPr="00B9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0"/>
    <w:rsid w:val="000A6733"/>
    <w:rsid w:val="001E7114"/>
    <w:rsid w:val="00231030"/>
    <w:rsid w:val="004737C9"/>
    <w:rsid w:val="005A712F"/>
    <w:rsid w:val="0060562D"/>
    <w:rsid w:val="00682940"/>
    <w:rsid w:val="006D26F3"/>
    <w:rsid w:val="006E29B4"/>
    <w:rsid w:val="0077740B"/>
    <w:rsid w:val="008B39F9"/>
    <w:rsid w:val="00B96C67"/>
    <w:rsid w:val="00E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0145-AEF4-4ABA-861E-ECE978F3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3C4704E9AD9AB8454C0A738CE4023723BF5832D07FF88053E89E2A03D1A20F0D761790EDE1mEJ" TargetMode="External"/><Relationship Id="rId18" Type="http://schemas.openxmlformats.org/officeDocument/2006/relationships/hyperlink" Target="consultantplus://offline/ref=A73C4704E9AD9AB8454C0A738CE4023723BF5832D07FF88053E89E2A03D1A20F0D761791E8E1m7J" TargetMode="External"/><Relationship Id="rId26" Type="http://schemas.openxmlformats.org/officeDocument/2006/relationships/hyperlink" Target="consultantplus://offline/ref=A73C4704E9AD9AB8454C0A738CE4023723BF5735D77DF88053E89E2A03D1A20F0D761796EE1CE7m8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73C4704E9AD9AB8454C0A738CE4023723BF5735D77DF88053E89E2A03EDm1J" TargetMode="External"/><Relationship Id="rId34" Type="http://schemas.openxmlformats.org/officeDocument/2006/relationships/hyperlink" Target="consultantplus://offline/ref=A73C4704E9AD9AB8454C0A738CE4023723BF5735D77DF88053E89E2A03D1A20F0D761796EE1CE7m8J" TargetMode="External"/><Relationship Id="rId7" Type="http://schemas.openxmlformats.org/officeDocument/2006/relationships/hyperlink" Target="consultantplus://offline/ref=A73C4704E9AD9AB8454C0F7C8FE4023725BF5235DA2FAF8202BD90E2mFJ" TargetMode="External"/><Relationship Id="rId12" Type="http://schemas.openxmlformats.org/officeDocument/2006/relationships/hyperlink" Target="consultantplus://offline/ref=A73C4704E9AD9AB8454C0A738CE4023723BF5832D07FF88053E89E2A03D1A20F0D761790E1E1m6J" TargetMode="External"/><Relationship Id="rId17" Type="http://schemas.openxmlformats.org/officeDocument/2006/relationships/hyperlink" Target="consultantplus://offline/ref=A73C4704E9AD9AB8454C0A738CE4023723BF5832D07FF88053E89E2A03D1A20F0D761790E1E1m6J" TargetMode="External"/><Relationship Id="rId25" Type="http://schemas.openxmlformats.org/officeDocument/2006/relationships/hyperlink" Target="consultantplus://offline/ref=A73C4704E9AD9AB8454C0A738CE4023723B95036D17BF88053E89E2A03D1A20F0D761795E81E789AEAm6J" TargetMode="External"/><Relationship Id="rId33" Type="http://schemas.openxmlformats.org/officeDocument/2006/relationships/hyperlink" Target="consultantplus://offline/ref=A73C4704E9AD9AB8454C0A738CE4023723BF5832D07FF88053E89E2A03D1A20F0D761790E1E1m6J" TargetMode="External"/><Relationship Id="rId38" Type="http://schemas.openxmlformats.org/officeDocument/2006/relationships/hyperlink" Target="consultantplus://offline/ref=A73C4704E9AD9AB8454C0A738CE4023723BF563ED370F88053E89E2A03D1A20F0D761795E81E7890EAm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3C4704E9AD9AB8454C0A738CE4023723BF5832D07FF88053E89E2A03D1A20F0D761790E1E1m9J" TargetMode="External"/><Relationship Id="rId20" Type="http://schemas.openxmlformats.org/officeDocument/2006/relationships/hyperlink" Target="consultantplus://offline/ref=A73C4704E9AD9AB8454C0A738CE4023723BF5832D07FF88053E89E2A03D1A20F0D761790E1E1m7J" TargetMode="External"/><Relationship Id="rId29" Type="http://schemas.openxmlformats.org/officeDocument/2006/relationships/hyperlink" Target="consultantplus://offline/ref=A73C4704E9AD9AB8454C0A738CE4023723B95036D17BF88053E89E2A03D1A20F0D761795E81E789AEAm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C4704E9AD9AB8454C0A738CE4023723BE5331D779F88053E89E2A03D1A20F0D761795E81E799EEAm2J" TargetMode="External"/><Relationship Id="rId11" Type="http://schemas.openxmlformats.org/officeDocument/2006/relationships/hyperlink" Target="consultantplus://offline/ref=A73C4704E9AD9AB8454C0A738CE4023723BF5832D07FF88053E89E2A03EDm1J" TargetMode="External"/><Relationship Id="rId24" Type="http://schemas.openxmlformats.org/officeDocument/2006/relationships/hyperlink" Target="consultantplus://offline/ref=A73C4704E9AD9AB8454C0A738CE4023723BF563ED370F88053E89E2A03D1A20F0D761795E81E789CEAm0J" TargetMode="External"/><Relationship Id="rId32" Type="http://schemas.openxmlformats.org/officeDocument/2006/relationships/hyperlink" Target="consultantplus://offline/ref=A73C4704E9AD9AB8454C0A738CE4023723BF5832D07FF88053E89E2A03D1A20F0D761790E0E1mAJ" TargetMode="External"/><Relationship Id="rId37" Type="http://schemas.openxmlformats.org/officeDocument/2006/relationships/hyperlink" Target="consultantplus://offline/ref=A73C4704E9AD9AB8454C0A738CE4023723B95036D17BF88053E89E2A03D1A20F0D761795E81E789BEAm1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73C4704E9AD9AB8454C0A738CE4023723BE5331D779F88053E89E2A03D1A20F0D761795E81E799EEAm3J" TargetMode="External"/><Relationship Id="rId15" Type="http://schemas.openxmlformats.org/officeDocument/2006/relationships/hyperlink" Target="consultantplus://offline/ref=A73C4704E9AD9AB8454C0A738CE4023723BF5832D07FF88053E89E2A03D1A20F0D761790E0E1mAJ" TargetMode="External"/><Relationship Id="rId23" Type="http://schemas.openxmlformats.org/officeDocument/2006/relationships/hyperlink" Target="consultantplus://offline/ref=A73C4704E9AD9AB8454C0A738CE4023723BF5735D77DF88053E89E2A03D1A20F0D761796EE1CE7m8J" TargetMode="External"/><Relationship Id="rId28" Type="http://schemas.openxmlformats.org/officeDocument/2006/relationships/hyperlink" Target="consultantplus://offline/ref=A73C4704E9AD9AB8454C0A738CE4023723BF5832D07FF88053E89E2A03D1A20F0D761795E81E799AEAm7J" TargetMode="External"/><Relationship Id="rId36" Type="http://schemas.openxmlformats.org/officeDocument/2006/relationships/hyperlink" Target="consultantplus://offline/ref=A73C4704E9AD9AB8454C0A738CE4023723B95036D17BF88053E89E2A03D1A20F0D761795E81E789AEAm2J" TargetMode="External"/><Relationship Id="rId10" Type="http://schemas.openxmlformats.org/officeDocument/2006/relationships/hyperlink" Target="consultantplus://offline/ref=A73C4704E9AD9AB8454C0A738CE4023723BF5832D07FF88053E89E2A03EDm1J" TargetMode="External"/><Relationship Id="rId19" Type="http://schemas.openxmlformats.org/officeDocument/2006/relationships/hyperlink" Target="consultantplus://offline/ref=A73C4704E9AD9AB8454C0A738CE4023723BF5832D07FF88053E89E2A03D1A20F0D761791E8E1m7J" TargetMode="External"/><Relationship Id="rId31" Type="http://schemas.openxmlformats.org/officeDocument/2006/relationships/hyperlink" Target="consultantplus://offline/ref=A73C4704E9AD9AB8454C0A738CE4023723BF5832D07FF88053E89E2A03D1A20F0D761790EEE1m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C4704E9AD9AB8454C0A738CE4023723BB5331D47FF88053E89E2A03EDm1J" TargetMode="External"/><Relationship Id="rId14" Type="http://schemas.openxmlformats.org/officeDocument/2006/relationships/hyperlink" Target="consultantplus://offline/ref=A73C4704E9AD9AB8454C0A738CE4023723BF5832D07FF88053E89E2A03D1A20F0D761790EEE1m8J" TargetMode="External"/><Relationship Id="rId22" Type="http://schemas.openxmlformats.org/officeDocument/2006/relationships/hyperlink" Target="consultantplus://offline/ref=A73C4704E9AD9AB8454C0A738CE4023723BB5331D47FF88053E89E2A03EDm1J" TargetMode="External"/><Relationship Id="rId27" Type="http://schemas.openxmlformats.org/officeDocument/2006/relationships/hyperlink" Target="consultantplus://offline/ref=A73C4704E9AD9AB8454C0A738CE4023723BF5832D07FF88053E89E2A03D1A20F0D761790EEE1m8J" TargetMode="External"/><Relationship Id="rId30" Type="http://schemas.openxmlformats.org/officeDocument/2006/relationships/hyperlink" Target="consultantplus://offline/ref=A73C4704E9AD9AB8454C0A738CE4023723B95036D17BF88053E89E2A03D1A20F0D761795E81E789BEAm1J" TargetMode="External"/><Relationship Id="rId35" Type="http://schemas.openxmlformats.org/officeDocument/2006/relationships/hyperlink" Target="consultantplus://offline/ref=A73C4704E9AD9AB8454C0A738CE4023723B95036D17BF88053E89E2A03D1A20F0D761795E81E789AEAm6J" TargetMode="External"/><Relationship Id="rId8" Type="http://schemas.openxmlformats.org/officeDocument/2006/relationships/hyperlink" Target="consultantplus://offline/ref=A73C4704E9AD9AB8454C0F7C8FE4023726BC5631DA2FAF8202BD902F0B81EA1F43331A94EC18E7m1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7FC7-0931-4532-B5E6-C0BBA5F8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Очнева</dc:creator>
  <cp:keywords/>
  <dc:description/>
  <cp:lastModifiedBy>Ирина Козлова</cp:lastModifiedBy>
  <cp:revision>5</cp:revision>
  <dcterms:created xsi:type="dcterms:W3CDTF">2014-04-03T05:12:00Z</dcterms:created>
  <dcterms:modified xsi:type="dcterms:W3CDTF">2017-02-02T03:47:00Z</dcterms:modified>
</cp:coreProperties>
</file>